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74E4" w:rsidRPr="00D274E4" w:rsidRDefault="00D274E4" w:rsidP="00B76230">
      <w:pPr>
        <w:rPr>
          <w:rFonts w:eastAsia="Times New Roman"/>
          <w:b/>
        </w:rPr>
      </w:pPr>
      <w:r w:rsidRPr="00D274E4">
        <w:rPr>
          <w:rFonts w:eastAsia="Times New Roman"/>
          <w:b/>
        </w:rPr>
        <w:t xml:space="preserve">Gregory Alan Isakov - </w:t>
      </w:r>
      <w:proofErr w:type="spellStart"/>
      <w:r w:rsidRPr="00D274E4">
        <w:rPr>
          <w:rFonts w:eastAsia="Times New Roman"/>
          <w:b/>
        </w:rPr>
        <w:t>biog</w:t>
      </w:r>
      <w:proofErr w:type="spellEnd"/>
    </w:p>
    <w:p w:rsidR="00D274E4" w:rsidRDefault="00D274E4" w:rsidP="00B76230">
      <w:pPr>
        <w:rPr>
          <w:rFonts w:eastAsia="Times New Roman"/>
        </w:rPr>
      </w:pPr>
    </w:p>
    <w:p w:rsidR="00B76230" w:rsidRDefault="00B76230" w:rsidP="00B76230">
      <w:pPr>
        <w:rPr>
          <w:rFonts w:eastAsia="Times New Roman"/>
        </w:rPr>
      </w:pPr>
      <w:r>
        <w:rPr>
          <w:rFonts w:eastAsia="Times New Roman"/>
        </w:rPr>
        <w:t>Born in Johannesburg, South Africa, and now calling Colorado home, horticulturist-turned-musician Gregory Alan Isakov has cast an impressive presence on the indie-rock and folk worlds. His four full-length studio albums (</w:t>
      </w:r>
      <w:r>
        <w:rPr>
          <w:rFonts w:eastAsia="Times New Roman"/>
          <w:i/>
          <w:iCs/>
        </w:rPr>
        <w:t>That Sea, The Gambler; This Empty Northern Hemisphere; The Weatherman; and Gregory Alan Isakov with the Colorado Symphony</w:t>
      </w:r>
      <w:r>
        <w:rPr>
          <w:rFonts w:eastAsia="Times New Roman"/>
        </w:rPr>
        <w:t>) were released on his independent record label, Suitcase Town Music. </w:t>
      </w:r>
      <w:r>
        <w:rPr>
          <w:rFonts w:eastAsia="Times New Roman"/>
          <w:i/>
          <w:iCs/>
        </w:rPr>
        <w:t>Evening Machines</w:t>
      </w:r>
      <w:r>
        <w:rPr>
          <w:rFonts w:eastAsia="Times New Roman"/>
        </w:rPr>
        <w:t>, his fifth</w:t>
      </w:r>
      <w:bookmarkStart w:id="0" w:name="_GoBack"/>
      <w:bookmarkEnd w:id="0"/>
      <w:r>
        <w:rPr>
          <w:rFonts w:eastAsia="Times New Roman"/>
        </w:rPr>
        <w:t xml:space="preserve"> and newest album—recently nominated for a Grammy award for Best Folk Album—was released by Suitcase Town Music in partnership with </w:t>
      </w:r>
      <w:proofErr w:type="spellStart"/>
      <w:r>
        <w:rPr>
          <w:rFonts w:eastAsia="Times New Roman"/>
        </w:rPr>
        <w:t>Dualtone</w:t>
      </w:r>
      <w:proofErr w:type="spellEnd"/>
      <w:r>
        <w:rPr>
          <w:rFonts w:eastAsia="Times New Roman"/>
        </w:rPr>
        <w:t xml:space="preserve"> Records. Isakov has toured internationally with his band, and has performed with several national symphony orchestras across the United States. He also manages a small organic farm in Boulder County, which provides produce to over a dozen local restaurants.</w:t>
      </w:r>
    </w:p>
    <w:p w:rsidR="00B76230" w:rsidRDefault="00B76230" w:rsidP="00B76230">
      <w:pPr>
        <w:rPr>
          <w:rFonts w:eastAsia="Times New Roman"/>
        </w:rPr>
      </w:pPr>
    </w:p>
    <w:p w:rsidR="00B76230" w:rsidRDefault="00B76230"/>
    <w:sectPr w:rsidR="00B762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30"/>
    <w:rsid w:val="00B76230"/>
    <w:rsid w:val="00D27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F67A6"/>
  <w15:chartTrackingRefBased/>
  <w15:docId w15:val="{44E583DA-1F42-42BB-8F74-077226DA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6230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1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Wilson Asst (Ben Hetherington)</dc:creator>
  <cp:keywords/>
  <dc:description/>
  <cp:lastModifiedBy>Paul Wilson Asst (Ben Hetherington)</cp:lastModifiedBy>
  <cp:revision>2</cp:revision>
  <dcterms:created xsi:type="dcterms:W3CDTF">2019-12-11T17:04:00Z</dcterms:created>
  <dcterms:modified xsi:type="dcterms:W3CDTF">2019-12-11T17:06:00Z</dcterms:modified>
</cp:coreProperties>
</file>