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8D" w:rsidRPr="005D668D" w:rsidRDefault="00677035" w:rsidP="005D668D">
      <w:pPr>
        <w:pStyle w:val="NormalWeb"/>
        <w:spacing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B50334">
        <w:rPr>
          <w:rStyle w:val="Strong"/>
          <w:rFonts w:asciiTheme="minorHAnsi" w:hAnsiTheme="minorHAnsi" w:cstheme="minorHAnsi"/>
          <w:sz w:val="28"/>
          <w:szCs w:val="28"/>
        </w:rPr>
        <w:t>TEMPELHOF WIRD ZU DÄMPELHOF</w:t>
      </w:r>
      <w:r w:rsidR="00B568E2">
        <w:rPr>
          <w:rStyle w:val="Strong"/>
          <w:rFonts w:asciiTheme="minorHAnsi" w:hAnsiTheme="minorHAnsi" w:cstheme="minorHAnsi"/>
          <w:sz w:val="28"/>
          <w:szCs w:val="28"/>
        </w:rPr>
        <w:br/>
      </w:r>
      <w:r w:rsidRPr="00B50334">
        <w:rPr>
          <w:rStyle w:val="Emphasis"/>
          <w:rFonts w:asciiTheme="minorHAnsi" w:hAnsiTheme="minorHAnsi" w:cstheme="minorHAnsi"/>
          <w:sz w:val="28"/>
          <w:szCs w:val="28"/>
        </w:rPr>
        <w:t>Berliner Flughafen benennt sich 24 Stunden lang um</w:t>
      </w:r>
    </w:p>
    <w:p w:rsidR="00B568E2" w:rsidRDefault="00677035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B50334">
        <w:rPr>
          <w:rFonts w:asciiTheme="minorHAnsi" w:hAnsiTheme="minorHAnsi" w:cstheme="minorHAnsi"/>
          <w:sz w:val="28"/>
          <w:szCs w:val="28"/>
        </w:rPr>
        <w:t xml:space="preserve">Die drei August-Konzerte der 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Die Ärzte</w:t>
      </w:r>
      <w:r w:rsidRPr="00B50334">
        <w:rPr>
          <w:rFonts w:asciiTheme="minorHAnsi" w:hAnsiTheme="minorHAnsi" w:cstheme="minorHAnsi"/>
          <w:sz w:val="28"/>
          <w:szCs w:val="28"/>
        </w:rPr>
        <w:t xml:space="preserve"> auf dem Flughafen Tempelhof sind zwar noch ein paar Wochen hin, aber schon jetzt lässt es sich das Berliner Trio nicht nehmen, dem geschichtsträchtigen Flughafen ein Zeichen zu setzen – genau genommen sogar zwei:</w:t>
      </w:r>
    </w:p>
    <w:p w:rsidR="00B568E2" w:rsidRDefault="00677035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B50334">
        <w:rPr>
          <w:rFonts w:asciiTheme="minorHAnsi" w:hAnsiTheme="minorHAnsi" w:cstheme="minorHAnsi"/>
          <w:sz w:val="28"/>
          <w:szCs w:val="28"/>
        </w:rPr>
        <w:t>An diesem Juliwochenende lesen tausende Besucher des Flughafengeländes anstatt „Tempelhof“ das Wort „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DÄ</w:t>
      </w:r>
      <w:r w:rsidRPr="00B50334">
        <w:rPr>
          <w:rFonts w:asciiTheme="minorHAnsi" w:hAnsiTheme="minorHAnsi" w:cstheme="minorHAnsi"/>
          <w:sz w:val="28"/>
          <w:szCs w:val="28"/>
        </w:rPr>
        <w:t>mpelhof“.</w:t>
      </w:r>
    </w:p>
    <w:p w:rsidR="00B568E2" w:rsidRDefault="00677035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B50334">
        <w:rPr>
          <w:rStyle w:val="Strong"/>
          <w:rFonts w:asciiTheme="minorHAnsi" w:hAnsiTheme="minorHAnsi" w:cstheme="minorHAnsi"/>
          <w:sz w:val="28"/>
          <w:szCs w:val="28"/>
        </w:rPr>
        <w:t>Die Ärzte</w:t>
      </w:r>
      <w:r w:rsidRPr="00B50334">
        <w:rPr>
          <w:rFonts w:asciiTheme="minorHAnsi" w:hAnsiTheme="minorHAnsi" w:cstheme="minorHAnsi"/>
          <w:sz w:val="28"/>
          <w:szCs w:val="28"/>
        </w:rPr>
        <w:t xml:space="preserve"> – bekanntermaßen selten um einen Wortwitz verlegen – waren bereits 2012 und 2022 mit zahlreichen ausverkauften Großkonzerten Gast auf dem „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DÄ</w:t>
      </w:r>
      <w:r w:rsidRPr="00B50334">
        <w:rPr>
          <w:rFonts w:asciiTheme="minorHAnsi" w:hAnsiTheme="minorHAnsi" w:cstheme="minorHAnsi"/>
          <w:sz w:val="28"/>
          <w:szCs w:val="28"/>
        </w:rPr>
        <w:t>mpelhofer Feld“. Ende August 2024 spielen sie erneut unter dem Motto „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OMG die ärzte LOL</w:t>
      </w:r>
      <w:r w:rsidRPr="00B50334">
        <w:rPr>
          <w:rFonts w:asciiTheme="minorHAnsi" w:hAnsiTheme="minorHAnsi" w:cstheme="minorHAnsi"/>
          <w:sz w:val="28"/>
          <w:szCs w:val="28"/>
        </w:rPr>
        <w:t xml:space="preserve">“ drei Konzerte auf dem „Flughafen 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DÄ</w:t>
      </w:r>
      <w:r w:rsidRPr="00B50334">
        <w:rPr>
          <w:rFonts w:asciiTheme="minorHAnsi" w:hAnsiTheme="minorHAnsi" w:cstheme="minorHAnsi"/>
          <w:sz w:val="28"/>
          <w:szCs w:val="28"/>
        </w:rPr>
        <w:t>mpelhof“ – zwei sind bereits ausverkauft.</w:t>
      </w:r>
    </w:p>
    <w:p w:rsidR="00426768" w:rsidRDefault="00426768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Wieder m</w:t>
      </w:r>
      <w:r w:rsidR="00677035" w:rsidRPr="00B50334">
        <w:rPr>
          <w:rFonts w:asciiTheme="minorHAnsi" w:hAnsiTheme="minorHAnsi" w:cstheme="minorHAnsi"/>
          <w:sz w:val="28"/>
          <w:szCs w:val="28"/>
        </w:rPr>
        <w:t>it an Bord: Das „</w:t>
      </w:r>
      <w:r w:rsidR="00677035" w:rsidRPr="00426768">
        <w:rPr>
          <w:rFonts w:asciiTheme="minorHAnsi" w:hAnsiTheme="minorHAnsi" w:cstheme="minorHAnsi"/>
          <w:b/>
          <w:sz w:val="28"/>
          <w:szCs w:val="28"/>
        </w:rPr>
        <w:t>Labor Tempelhof</w:t>
      </w:r>
      <w:r w:rsidR="00677035" w:rsidRPr="00B50334">
        <w:rPr>
          <w:rFonts w:asciiTheme="minorHAnsi" w:hAnsiTheme="minorHAnsi" w:cstheme="minorHAnsi"/>
          <w:sz w:val="28"/>
          <w:szCs w:val="28"/>
        </w:rPr>
        <w:t>“, das sich der Durchführung von klima- und ressourcenpositiven Veranstaltungen im Sinne der Kreislaufwirtschaft verschreibt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677035" w:rsidRPr="00B50334">
        <w:rPr>
          <w:rFonts w:asciiTheme="minorHAnsi" w:hAnsiTheme="minorHAnsi" w:cstheme="minorHAnsi"/>
          <w:sz w:val="28"/>
          <w:szCs w:val="28"/>
        </w:rPr>
        <w:t>und am Beispiel dieser drei Konzerte</w:t>
      </w:r>
      <w:r>
        <w:rPr>
          <w:rFonts w:asciiTheme="minorHAnsi" w:hAnsiTheme="minorHAnsi" w:cstheme="minorHAnsi"/>
          <w:sz w:val="28"/>
          <w:szCs w:val="28"/>
        </w:rPr>
        <w:t xml:space="preserve"> verdeutlicht, wie die Zukunft der Konzerte für Mensch und Umwelt aussehen kann:</w:t>
      </w:r>
      <w:r w:rsidR="00677035" w:rsidRPr="00B5033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Von 100% Ökostrom, nährstoffrückgewinnenden Trenntoiletten bis zu wassersparendem Bier aus Brotresten wurde jeder Großkonzert-Aspekt auf Ressourceneffizienz überprüft und bestmöglich angepasst.</w:t>
      </w:r>
    </w:p>
    <w:p w:rsidR="00B568E2" w:rsidRDefault="00677035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B50334">
        <w:rPr>
          <w:rFonts w:asciiTheme="minorHAnsi" w:hAnsiTheme="minorHAnsi" w:cstheme="minorHAnsi"/>
          <w:sz w:val="28"/>
          <w:szCs w:val="28"/>
        </w:rPr>
        <w:t>Übrigens: die für die Aktion „</w:t>
      </w:r>
      <w:r w:rsidRPr="00B50334">
        <w:rPr>
          <w:rStyle w:val="Strong"/>
          <w:rFonts w:asciiTheme="minorHAnsi" w:hAnsiTheme="minorHAnsi" w:cstheme="minorHAnsi"/>
          <w:sz w:val="28"/>
          <w:szCs w:val="28"/>
        </w:rPr>
        <w:t>DÄ</w:t>
      </w:r>
      <w:r w:rsidRPr="00B50334">
        <w:rPr>
          <w:rFonts w:asciiTheme="minorHAnsi" w:hAnsiTheme="minorHAnsi" w:cstheme="minorHAnsi"/>
          <w:sz w:val="28"/>
          <w:szCs w:val="28"/>
        </w:rPr>
        <w:t>mpelhof“ hergestellten, beleuchteten Buchstaben sind selbstverständlich komplett kompostierbar.</w:t>
      </w:r>
    </w:p>
    <w:p w:rsidR="005D668D" w:rsidRDefault="005D668D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D668D">
        <w:rPr>
          <w:rFonts w:asciiTheme="minorHAnsi" w:hAnsiTheme="minorHAnsi" w:cstheme="minorHAnsi"/>
          <w:sz w:val="28"/>
          <w:szCs w:val="28"/>
        </w:rPr>
        <w:t xml:space="preserve">Diese Meldung und </w:t>
      </w:r>
      <w:r>
        <w:rPr>
          <w:rFonts w:asciiTheme="minorHAnsi" w:hAnsiTheme="minorHAnsi" w:cstheme="minorHAnsi"/>
          <w:sz w:val="28"/>
          <w:szCs w:val="28"/>
        </w:rPr>
        <w:t>mehr auf</w:t>
      </w:r>
      <w:r w:rsidRPr="005D668D">
        <w:rPr>
          <w:rFonts w:asciiTheme="minorHAnsi" w:hAnsiTheme="minorHAnsi" w:cstheme="minorHAnsi"/>
          <w:sz w:val="28"/>
          <w:szCs w:val="28"/>
        </w:rPr>
        <w:t xml:space="preserve"> </w:t>
      </w:r>
      <w:hyperlink r:id="rId5" w:history="1">
        <w:r w:rsidRPr="005D668D">
          <w:rPr>
            <w:rStyle w:val="Hyperlink"/>
            <w:rFonts w:asciiTheme="minorHAnsi" w:hAnsiTheme="minorHAnsi" w:cstheme="minorHAnsi"/>
            <w:b/>
            <w:sz w:val="28"/>
            <w:szCs w:val="28"/>
          </w:rPr>
          <w:t>loft.de/news/daempelhof/</w:t>
        </w:r>
      </w:hyperlink>
      <w:r w:rsidRPr="005D668D">
        <w:rPr>
          <w:rFonts w:asciiTheme="minorHAnsi" w:hAnsiTheme="minorHAnsi" w:cstheme="minorHAnsi"/>
          <w:sz w:val="28"/>
          <w:szCs w:val="28"/>
        </w:rPr>
        <w:t>.</w:t>
      </w:r>
    </w:p>
    <w:p w:rsidR="005D668D" w:rsidRPr="005D668D" w:rsidRDefault="005D668D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Pressekontakt/-anfragen bitte an </w:t>
      </w:r>
      <w:hyperlink r:id="rId6" w:history="1">
        <w:r w:rsidRPr="00945B0A">
          <w:rPr>
            <w:rStyle w:val="Hyperlink"/>
            <w:rFonts w:asciiTheme="minorHAnsi" w:hAnsiTheme="minorHAnsi" w:cstheme="minorHAnsi"/>
            <w:b/>
            <w:sz w:val="28"/>
            <w:szCs w:val="28"/>
          </w:rPr>
          <w:t>presse@loft.de</w:t>
        </w:r>
      </w:hyperlink>
      <w:r>
        <w:rPr>
          <w:rFonts w:asciiTheme="minorHAnsi" w:hAnsiTheme="minorHAnsi" w:cstheme="minorHAnsi"/>
          <w:sz w:val="28"/>
          <w:szCs w:val="28"/>
        </w:rPr>
        <w:t>.</w:t>
      </w:r>
    </w:p>
    <w:p w:rsidR="00677035" w:rsidRDefault="005D668D" w:rsidP="00B568E2">
      <w:pPr>
        <w:pStyle w:val="NormalWeb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D668D">
        <w:rPr>
          <w:rFonts w:asciiTheme="minorHAnsi" w:hAnsiTheme="minorHAnsi" w:cstheme="minorHAnsi"/>
          <w:sz w:val="28"/>
          <w:szCs w:val="28"/>
        </w:rPr>
        <w:t xml:space="preserve">Infos </w:t>
      </w:r>
      <w:r w:rsidR="00677035" w:rsidRPr="00B50334">
        <w:rPr>
          <w:rFonts w:asciiTheme="minorHAnsi" w:hAnsiTheme="minorHAnsi" w:cstheme="minorHAnsi"/>
          <w:sz w:val="28"/>
          <w:szCs w:val="28"/>
        </w:rPr>
        <w:t xml:space="preserve">und Tickets auf </w:t>
      </w:r>
      <w:hyperlink r:id="rId7" w:history="1">
        <w:r w:rsidR="00677035" w:rsidRPr="00B50334">
          <w:rPr>
            <w:rStyle w:val="Hyperlink"/>
            <w:rFonts w:asciiTheme="minorHAnsi" w:hAnsiTheme="minorHAnsi" w:cstheme="minorHAnsi"/>
            <w:sz w:val="28"/>
            <w:szCs w:val="28"/>
          </w:rPr>
          <w:t>bademeister.com</w:t>
        </w:r>
      </w:hyperlink>
      <w:r w:rsidR="00677035" w:rsidRPr="00B50334">
        <w:rPr>
          <w:rFonts w:asciiTheme="minorHAnsi" w:hAnsiTheme="minorHAnsi" w:cstheme="minorHAnsi"/>
          <w:sz w:val="28"/>
          <w:szCs w:val="28"/>
        </w:rPr>
        <w:t>.</w:t>
      </w:r>
      <w:bookmarkStart w:id="0" w:name="_GoBack"/>
      <w:bookmarkEnd w:id="0"/>
    </w:p>
    <w:p w:rsidR="00F21CC8" w:rsidRPr="005D668D" w:rsidRDefault="00426768" w:rsidP="005D668D">
      <w:pPr>
        <w:pStyle w:val="NormalWeb"/>
        <w:spacing w:line="276" w:lineRule="auto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426768">
        <w:rPr>
          <w:rFonts w:asciiTheme="minorHAnsi" w:hAnsiTheme="minorHAnsi" w:cstheme="minorHAnsi"/>
          <w:bCs/>
          <w:sz w:val="28"/>
          <w:szCs w:val="28"/>
        </w:rPr>
        <w:t>Weitere</w:t>
      </w:r>
      <w:r>
        <w:rPr>
          <w:rFonts w:asciiTheme="minorHAnsi" w:hAnsiTheme="minorHAnsi" w:cstheme="minorHAnsi"/>
          <w:bCs/>
          <w:sz w:val="28"/>
          <w:szCs w:val="28"/>
        </w:rPr>
        <w:t xml:space="preserve"> Informationen zum Labor Tempelhof auf </w:t>
      </w:r>
      <w:hyperlink r:id="rId8" w:history="1">
        <w:r w:rsidRPr="00426768">
          <w:rPr>
            <w:rStyle w:val="Hyperlink"/>
            <w:rFonts w:asciiTheme="minorHAnsi" w:hAnsiTheme="minorHAnsi" w:cstheme="minorHAnsi"/>
            <w:bCs/>
            <w:sz w:val="28"/>
            <w:szCs w:val="28"/>
          </w:rPr>
          <w:t>labor-tempelhof.org</w:t>
        </w:r>
      </w:hyperlink>
      <w:r>
        <w:rPr>
          <w:rFonts w:asciiTheme="minorHAnsi" w:hAnsiTheme="minorHAnsi" w:cstheme="minorHAnsi"/>
          <w:bCs/>
          <w:sz w:val="28"/>
          <w:szCs w:val="28"/>
        </w:rPr>
        <w:t>.</w:t>
      </w:r>
    </w:p>
    <w:sectPr w:rsidR="00F21CC8" w:rsidRPr="005D66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35"/>
    <w:rsid w:val="00426768"/>
    <w:rsid w:val="005D668D"/>
    <w:rsid w:val="00677035"/>
    <w:rsid w:val="00B50334"/>
    <w:rsid w:val="00B568E2"/>
    <w:rsid w:val="00F2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70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677035"/>
    <w:rPr>
      <w:b/>
      <w:bCs/>
    </w:rPr>
  </w:style>
  <w:style w:type="character" w:styleId="Emphasis">
    <w:name w:val="Emphasis"/>
    <w:basedOn w:val="DefaultParagraphFont"/>
    <w:uiPriority w:val="20"/>
    <w:qFormat/>
    <w:rsid w:val="00677035"/>
    <w:rPr>
      <w:i/>
      <w:iCs/>
    </w:rPr>
  </w:style>
  <w:style w:type="character" w:styleId="Hyperlink">
    <w:name w:val="Hyperlink"/>
    <w:basedOn w:val="DefaultParagraphFont"/>
    <w:uiPriority w:val="99"/>
    <w:unhideWhenUsed/>
    <w:rsid w:val="006770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70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677035"/>
    <w:rPr>
      <w:b/>
      <w:bCs/>
    </w:rPr>
  </w:style>
  <w:style w:type="character" w:styleId="Emphasis">
    <w:name w:val="Emphasis"/>
    <w:basedOn w:val="DefaultParagraphFont"/>
    <w:uiPriority w:val="20"/>
    <w:qFormat/>
    <w:rsid w:val="00677035"/>
    <w:rPr>
      <w:i/>
      <w:iCs/>
    </w:rPr>
  </w:style>
  <w:style w:type="character" w:styleId="Hyperlink">
    <w:name w:val="Hyperlink"/>
    <w:basedOn w:val="DefaultParagraphFont"/>
    <w:uiPriority w:val="99"/>
    <w:unhideWhenUsed/>
    <w:rsid w:val="006770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00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or-tempelhof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demeister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e@loft.de" TargetMode="External"/><Relationship Id="rId5" Type="http://schemas.openxmlformats.org/officeDocument/2006/relationships/hyperlink" Target="https://loft.de/news/daempelhof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Donald Duck</dc:creator>
  <cp:lastModifiedBy>Donald Duck</cp:lastModifiedBy>
  <cp:revision>4</cp:revision>
  <dcterms:created xsi:type="dcterms:W3CDTF">2024-06-25T13:03:00Z</dcterms:created>
  <dcterms:modified xsi:type="dcterms:W3CDTF">2024-07-05T08:27:00Z</dcterms:modified>
</cp:coreProperties>
</file>