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line="276" w:lineRule="auto"/>
        <w:jc w:val="center"/>
        <w:rPr>
          <w:b w:val="1"/>
          <w:sz w:val="28"/>
          <w:szCs w:val="28"/>
        </w:rPr>
      </w:pPr>
      <w:r w:rsidDel="00000000" w:rsidR="00000000" w:rsidRPr="00000000">
        <w:rPr>
          <w:b w:val="1"/>
          <w:sz w:val="28"/>
          <w:szCs w:val="28"/>
          <w:rtl w:val="0"/>
        </w:rPr>
        <w:t xml:space="preserve">MID CITY BIO</w:t>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MID CITY churn incendiary indie anthems, microwave-ready for a mainstage sing-along. Describe them in 3 words? Hooks, hooks and hooks.</w:t>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pPr>
      <w:r w:rsidDel="00000000" w:rsidR="00000000" w:rsidRPr="00000000">
        <w:rPr>
          <w:rtl w:val="0"/>
        </w:rPr>
        <w:t xml:space="preserve">Ben Woodmason (guitar) found Joel Griffith (vox) from a post looking for the “greatest showman alive”...in Collingwood. With Ben's brother Tim (drums) and good buddy Jimmy Campbell (bass), they set about writing what they'd all wanted to hear but couldn't find: Straight-ahead tunes with energy and relatability. Songs that would connect with an audience looking to love guitar music again.</w:t>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t xml:space="preserve">And it's worked. Straight off the bat, the 4-piece secured a number of high profile placements across their home turf including a top 10 most played spot on Triple J radio with their single 'Old Habits'. 'Old Habits' also kicked up a fuss in Germany in 2019 when TV/podcast star Ollie Shultz shared the track, leading the song to hit the Spotify's Viral top 50 and College Radio Charts in Germany. Follow up singles 'Liar Liar', 'Forget It' and 2022's 'Choc Mint' also all scored BBC1's Jack Saunders' coveted NEXT WAVE endorsement.</w:t>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t xml:space="preserve">With an impressive live reputation already brewing, the group quickly took off for stages across the globe, slaying sweaty club shows across Germany, the UK and Australia including packed out shows at BIGSOUND, Reeperbahn Festival, an unholy mud fest of a show at The Hills Are Alive Festival and a main stage sundown slot at New Years Eve on the Hill.</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t xml:space="preserve">Millions of streams later, MID CITY aren't about to slow down. With the world still crawling back into life, MID CITY is already back in full swing with two barnstorming tours of Europe in '22 under their belts including electric mainstage performances at Haldern Pop, Taubertal and Obstwiesen festivals as well as packing out their first ever French show in Paris.</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b w:val="1"/>
          <w:sz w:val="28"/>
          <w:szCs w:val="28"/>
        </w:rPr>
      </w:pPr>
      <w:r w:rsidDel="00000000" w:rsidR="00000000" w:rsidRPr="00000000">
        <w:rPr>
          <w:rtl w:val="0"/>
        </w:rPr>
        <w:t xml:space="preserve">Now with the fresh new cut 'Emily' in hand ahead of their debut album 'Happy Ever After' landing Aug 25, MID CITY are primed to bring rock back to the heaving masses. With this insane energy and choruses for days, MID CITY might just be exactly what the live music world needs right now.</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nWASSzUGCUdrUSgTPQD7Uuo56g==">CgMxLjA4AHIhMTVoXzdwcDdPeVFIdEd4YVRka1kwZEloVHIwQ0lhNjRP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